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F37727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F37727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3744BE7B" w:rsidR="007118BA" w:rsidRPr="00F37727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F3772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F37727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F3772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F37727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F3772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F37727" w:rsidRPr="00F37727">
        <w:rPr>
          <w:rFonts w:ascii="Arial" w:hAnsi="Arial" w:cs="Arial"/>
          <w:b/>
          <w:sz w:val="28"/>
          <w:szCs w:val="28"/>
          <w:u w:val="single"/>
          <w:lang w:val="en-GB"/>
        </w:rPr>
        <w:t>Radiata Pine</w:t>
      </w:r>
      <w:r w:rsidR="00B73BA3" w:rsidRPr="00F37727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F37727" w14:paraId="71A4833C" w14:textId="77777777">
        <w:trPr>
          <w:trHeight w:val="407"/>
        </w:trPr>
        <w:tc>
          <w:tcPr>
            <w:tcW w:w="9349" w:type="dxa"/>
          </w:tcPr>
          <w:p w14:paraId="24AED3E8" w14:textId="5DEF7B9D" w:rsidR="00EE0B53" w:rsidRPr="002177BB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37727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F37727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37727" w:rsidRPr="00F37727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37727" w:rsidRPr="002177BB">
              <w:rPr>
                <w:rFonts w:ascii="Arial" w:hAnsi="Arial" w:cs="Arial"/>
                <w:sz w:val="19"/>
                <w:szCs w:val="19"/>
                <w:lang w:val="en-GB"/>
              </w:rPr>
              <w:t>Fire-retardant impregnated thermally modified pine and spruce is defined as solid wood panelling and cladding according to harmonized product standard EN 14915:2013.</w:t>
            </w:r>
          </w:p>
          <w:p w14:paraId="65A668D1" w14:textId="77777777" w:rsidR="00EE0B53" w:rsidRPr="00F37727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217088E" w:rsidR="00ED20A8" w:rsidRPr="00F37727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37727">
              <w:rPr>
                <w:rFonts w:ascii="Arial" w:hAnsi="Arial" w:cs="Arial"/>
                <w:b/>
                <w:sz w:val="19"/>
                <w:szCs w:val="19"/>
                <w:lang w:val="en-US"/>
              </w:rPr>
              <w:t>Intended Use</w:t>
            </w:r>
            <w:r w:rsidR="002B3631" w:rsidRPr="00F37727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37727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EC7957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EC7957" w:rsidRPr="00F37727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F37727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F37727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37727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F3772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2177B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WJ Fire Retardant Ltd</w:t>
            </w:r>
            <w:r w:rsidRPr="002177BB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2177BB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2177BB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2177BB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2177B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 xml:space="preserve"> info@firewright.co.uk</w:t>
            </w:r>
            <w:r w:rsidR="007118BA" w:rsidRPr="002177BB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37727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37727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37727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37727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37727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37727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37727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37727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37727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37727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F37727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F37727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F37727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F37727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F37727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F37727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F37727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1B0366B2" w:rsidR="00F37727" w:rsidRPr="00F37727" w:rsidRDefault="00F37727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Radiata Pine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41095054" w:rsidR="00F20851" w:rsidRPr="00F37727" w:rsidRDefault="00F37727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EN 13501-1:2018</w:t>
            </w:r>
          </w:p>
        </w:tc>
      </w:tr>
      <w:tr w:rsidR="0053304E" w:rsidRPr="00F37727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F37727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F37727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62F7924" w:rsidR="007C0EDA" w:rsidRPr="00F37727" w:rsidRDefault="00F30F10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4</w:t>
            </w:r>
            <w:r w:rsidR="00F37727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20</w:t>
            </w:r>
            <w:r w:rsidR="003C737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E0147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.5</w:t>
            </w:r>
            <w:r w:rsidR="000F72D7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F37727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F37727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F37727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4A1A5102" w:rsidR="00B76DD6" w:rsidRPr="00F37727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E0147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.5</w:t>
            </w:r>
            <w:r w:rsidR="00B76DD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F37727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F37727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F37727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F37727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F37727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2177BB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F37727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F37727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F37727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F37727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F37727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F37727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F37727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F37727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F37727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F37727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F37727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61DB8F47" w:rsidR="00367AC6" w:rsidRPr="00F37727" w:rsidRDefault="002177BB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36</w:t>
            </w:r>
            <w:r w:rsidR="00B224E1"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- 57 </w:t>
            </w:r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F37727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F37727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F37727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F37727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F37727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F37727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F37727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 w:rsidRPr="00F37727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 w:rsidRPr="00F37727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EA289E6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F37727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F37727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F37727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F37727">
        <w:rPr>
          <w:rFonts w:ascii="Arial" w:hAnsi="Arial" w:cs="Arial"/>
          <w:sz w:val="19"/>
          <w:szCs w:val="19"/>
          <w:lang w:val="en-US"/>
        </w:rPr>
        <w:t>:</w:t>
      </w:r>
      <w:r w:rsidR="009802AC" w:rsidRPr="00F37727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F37727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E5F5E74" w14:textId="7C920507" w:rsidR="004B02E1" w:rsidRPr="00F37727" w:rsidRDefault="008E76C2" w:rsidP="004B02E1">
      <w:pPr>
        <w:spacing w:line="240" w:lineRule="auto"/>
        <w:rPr>
          <w:rFonts w:ascii="Arial" w:hAnsi="Arial" w:cs="Arial"/>
          <w:color w:val="000000"/>
          <w:shd w:val="clear" w:color="auto" w:fill="FFFFFF"/>
          <w:lang w:val="en-GB"/>
        </w:rPr>
      </w:pPr>
      <w:r w:rsidRPr="00F37727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F37727">
        <w:rPr>
          <w:rFonts w:ascii="Arial" w:hAnsi="Arial" w:cs="Arial"/>
          <w:sz w:val="19"/>
          <w:szCs w:val="19"/>
          <w:lang w:val="en-US"/>
        </w:rPr>
        <w:t>:</w:t>
      </w:r>
      <w:r w:rsidR="009802AC" w:rsidRPr="00F37727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 w:rsidRPr="00F37727">
        <w:rPr>
          <w:rFonts w:ascii="Arial" w:hAnsi="Arial" w:cs="Arial"/>
          <w:sz w:val="19"/>
          <w:szCs w:val="19"/>
          <w:lang w:val="en-US"/>
        </w:rPr>
        <w:tab/>
      </w:r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>Kirkburn</w:t>
      </w:r>
      <w:proofErr w:type="spellEnd"/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 xml:space="preserve">      </w:t>
      </w:r>
      <w:proofErr w:type="gramStart"/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>2</w:t>
      </w:r>
      <w:r w:rsidR="00F37727">
        <w:rPr>
          <w:rFonts w:ascii="Arial" w:hAnsi="Arial" w:cs="Arial"/>
          <w:color w:val="000000"/>
          <w:shd w:val="clear" w:color="auto" w:fill="FFFFFF"/>
          <w:lang w:val="en-GB"/>
        </w:rPr>
        <w:t>5</w:t>
      </w:r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>/</w:t>
      </w:r>
      <w:r w:rsidR="00F37727">
        <w:rPr>
          <w:rFonts w:ascii="Arial" w:hAnsi="Arial" w:cs="Arial"/>
          <w:color w:val="000000"/>
          <w:shd w:val="clear" w:color="auto" w:fill="FFFFFF"/>
          <w:lang w:val="en-GB"/>
        </w:rPr>
        <w:t>09</w:t>
      </w:r>
      <w:r w:rsidR="00FF1D0A" w:rsidRPr="00F37727">
        <w:rPr>
          <w:rFonts w:ascii="Arial" w:hAnsi="Arial" w:cs="Arial"/>
          <w:color w:val="000000"/>
          <w:shd w:val="clear" w:color="auto" w:fill="FFFFFF"/>
          <w:lang w:val="en-GB"/>
        </w:rPr>
        <w:t>/2024</w:t>
      </w:r>
      <w:proofErr w:type="gramEnd"/>
      <w:r w:rsidR="009802AC" w:rsidRPr="00F37727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37727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177BB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147A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37727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12</cp:revision>
  <cp:lastPrinted>2020-08-26T13:49:00Z</cp:lastPrinted>
  <dcterms:created xsi:type="dcterms:W3CDTF">2024-04-05T10:38:00Z</dcterms:created>
  <dcterms:modified xsi:type="dcterms:W3CDTF">2024-09-25T06:49:00Z</dcterms:modified>
</cp:coreProperties>
</file>